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9C" w:rsidRPr="00B503AC" w:rsidRDefault="00A2459C" w:rsidP="00A2459C">
      <w:pPr>
        <w:tabs>
          <w:tab w:val="left" w:pos="360"/>
          <w:tab w:val="left" w:pos="2520"/>
        </w:tabs>
        <w:spacing w:after="0"/>
        <w:jc w:val="center"/>
        <w:rPr>
          <w:rFonts w:ascii="Times New Roman" w:hAnsi="Times New Roman" w:cs="Times New Roman"/>
          <w:b/>
        </w:rPr>
      </w:pPr>
      <w:r w:rsidRPr="00B503AC">
        <w:rPr>
          <w:rFonts w:ascii="Times New Roman" w:hAnsi="Times New Roman" w:cs="Times New Roman"/>
          <w:b/>
        </w:rPr>
        <w:t>STANDARDS OF CONDUCT FOR PARTICIPATION IN EXTRA-CURRICULAR AND CO-CURRICULAR ACTIVITIES</w:t>
      </w:r>
    </w:p>
    <w:p w:rsidR="00A2459C" w:rsidRPr="00B503AC" w:rsidRDefault="00A2459C" w:rsidP="00A2459C">
      <w:pPr>
        <w:tabs>
          <w:tab w:val="left" w:pos="2520"/>
        </w:tabs>
        <w:spacing w:after="0"/>
        <w:ind w:right="-3600"/>
        <w:rPr>
          <w:rFonts w:ascii="Times New Roman" w:hAnsi="Times New Roman" w:cs="Times New Roman"/>
          <w:u w:val="single"/>
        </w:rPr>
      </w:pPr>
      <w:r w:rsidRPr="00B503AC">
        <w:rPr>
          <w:rFonts w:ascii="Times New Roman" w:hAnsi="Times New Roman" w:cs="Times New Roman"/>
          <w:b/>
          <w:u w:val="single"/>
        </w:rPr>
        <w:t xml:space="preserve">GRADES 7-12 </w:t>
      </w:r>
    </w:p>
    <w:p w:rsidR="00A2459C" w:rsidRPr="00B503AC" w:rsidRDefault="00A2459C" w:rsidP="00A2459C">
      <w:pPr>
        <w:tabs>
          <w:tab w:val="left" w:pos="2520"/>
        </w:tabs>
        <w:spacing w:after="0" w:line="240" w:lineRule="auto"/>
        <w:rPr>
          <w:rFonts w:ascii="Times New Roman" w:hAnsi="Times New Roman" w:cs="Times New Roman"/>
        </w:rPr>
      </w:pPr>
      <w:r w:rsidRPr="00B503AC">
        <w:rPr>
          <w:rFonts w:ascii="Times New Roman" w:hAnsi="Times New Roman" w:cs="Times New Roman"/>
        </w:rPr>
        <w:t>Membership and participation in extra-curricular and co-curricular activities can have a very positive effect in the development of constructive attitudes for future citizenship.  The Elgin Public Schools recognizes that rules and regulations concerning the conduct of the student body will vary with the times and values of the community.  Furthermore, it is the belief that the individual family should be the major guiding influence and determinant of student behavior.  The school also has a significant interest in teaching students to behave responsibly and appropriately.  Consequently, participation in any extra-curricular or co-curricular activity is dependent upon the adherence to the school’s policies, procedures, and rules.  The school will work with the student, parents and other agencies in assisting the student to correct behavior that is deemed inappropriate.  The terms and conditions of this policy are for each academic year.</w:t>
      </w:r>
    </w:p>
    <w:p w:rsidR="00A2459C" w:rsidRPr="00B503AC" w:rsidRDefault="00A2459C" w:rsidP="00A2459C">
      <w:pPr>
        <w:tabs>
          <w:tab w:val="left" w:pos="2520"/>
        </w:tabs>
        <w:spacing w:after="0" w:line="240" w:lineRule="auto"/>
        <w:rPr>
          <w:rFonts w:ascii="Times New Roman" w:hAnsi="Times New Roman" w:cs="Times New Roman"/>
        </w:rPr>
      </w:pPr>
    </w:p>
    <w:p w:rsidR="00A2459C" w:rsidRPr="00B503AC" w:rsidRDefault="00A2459C" w:rsidP="00A2459C">
      <w:pPr>
        <w:tabs>
          <w:tab w:val="left" w:pos="2520"/>
        </w:tabs>
        <w:spacing w:after="0"/>
        <w:rPr>
          <w:rFonts w:ascii="Times New Roman" w:hAnsi="Times New Roman" w:cs="Times New Roman"/>
          <w:u w:val="single"/>
        </w:rPr>
      </w:pPr>
      <w:r w:rsidRPr="00B503AC">
        <w:rPr>
          <w:rFonts w:ascii="Times New Roman" w:hAnsi="Times New Roman" w:cs="Times New Roman"/>
          <w:b/>
          <w:u w:val="single"/>
        </w:rPr>
        <w:t>ACADEMIC AND ATTENDANCE REQUIREMENTS</w:t>
      </w:r>
    </w:p>
    <w:p w:rsidR="00A2459C" w:rsidRPr="00B503AC" w:rsidRDefault="00A2459C" w:rsidP="00A2459C">
      <w:pPr>
        <w:tabs>
          <w:tab w:val="left" w:pos="2520"/>
        </w:tabs>
        <w:rPr>
          <w:rFonts w:ascii="Times New Roman" w:hAnsi="Times New Roman" w:cs="Times New Roman"/>
        </w:rPr>
      </w:pPr>
      <w:r w:rsidRPr="00B503AC">
        <w:rPr>
          <w:rFonts w:ascii="Times New Roman" w:hAnsi="Times New Roman" w:cs="Times New Roman"/>
        </w:rPr>
        <w:t>In order to be eligible to participate in a particular performance, contest, program, trip, or activity, each student must meet the following requirements.</w:t>
      </w:r>
    </w:p>
    <w:p w:rsidR="00A2459C" w:rsidRPr="00B503AC" w:rsidRDefault="00A2459C" w:rsidP="00A2459C">
      <w:pPr>
        <w:tabs>
          <w:tab w:val="left" w:pos="2520"/>
        </w:tabs>
        <w:spacing w:after="0"/>
        <w:rPr>
          <w:rFonts w:ascii="Times New Roman" w:hAnsi="Times New Roman" w:cs="Times New Roman"/>
          <w:u w:val="single"/>
        </w:rPr>
      </w:pPr>
      <w:proofErr w:type="gramStart"/>
      <w:r w:rsidRPr="00B503AC">
        <w:rPr>
          <w:rFonts w:ascii="Times New Roman" w:hAnsi="Times New Roman" w:cs="Times New Roman"/>
          <w:b/>
          <w:u w:val="single"/>
        </w:rPr>
        <w:t>Requirement  A</w:t>
      </w:r>
      <w:proofErr w:type="gramEnd"/>
      <w:r w:rsidRPr="00B503AC">
        <w:rPr>
          <w:rFonts w:ascii="Times New Roman" w:hAnsi="Times New Roman" w:cs="Times New Roman"/>
          <w:b/>
          <w:u w:val="single"/>
        </w:rPr>
        <w:t>:</w:t>
      </w:r>
    </w:p>
    <w:p w:rsidR="00A2459C" w:rsidRPr="00B503AC" w:rsidRDefault="00A2459C" w:rsidP="00A2459C">
      <w:pPr>
        <w:tabs>
          <w:tab w:val="left" w:pos="2520"/>
        </w:tabs>
        <w:rPr>
          <w:rFonts w:ascii="Times New Roman" w:hAnsi="Times New Roman" w:cs="Times New Roman"/>
        </w:rPr>
      </w:pPr>
      <w:r w:rsidRPr="00B503AC">
        <w:rPr>
          <w:rFonts w:ascii="Times New Roman" w:hAnsi="Times New Roman" w:cs="Times New Roman"/>
        </w:rPr>
        <w:t>A student missing class to participate in any extra-curricular or co-curricular activity should make arrangements with the teacher(s) involved.  If possible, the assignments should be done in advance of the student’s departure for the activity.  (The intent is to encourage students to obtain their assignments in advance of being absent and to provide the opportunity for them to complete work prior to the absence, but not a condition for participation in the extra/co-curricular event.)</w:t>
      </w:r>
    </w:p>
    <w:p w:rsidR="00A2459C" w:rsidRPr="00B503AC" w:rsidRDefault="00A2459C" w:rsidP="00A2459C">
      <w:pPr>
        <w:tabs>
          <w:tab w:val="left" w:pos="2520"/>
        </w:tabs>
        <w:spacing w:after="0"/>
        <w:rPr>
          <w:rFonts w:ascii="Times New Roman" w:hAnsi="Times New Roman" w:cs="Times New Roman"/>
          <w:u w:val="single"/>
        </w:rPr>
      </w:pPr>
      <w:proofErr w:type="gramStart"/>
      <w:r w:rsidRPr="00B503AC">
        <w:rPr>
          <w:rFonts w:ascii="Times New Roman" w:hAnsi="Times New Roman" w:cs="Times New Roman"/>
          <w:b/>
          <w:u w:val="single"/>
        </w:rPr>
        <w:t>Requirement  B</w:t>
      </w:r>
      <w:proofErr w:type="gramEnd"/>
      <w:r w:rsidRPr="00B503AC">
        <w:rPr>
          <w:rFonts w:ascii="Times New Roman" w:hAnsi="Times New Roman" w:cs="Times New Roman"/>
          <w:b/>
          <w:u w:val="single"/>
        </w:rPr>
        <w:t>:</w:t>
      </w:r>
    </w:p>
    <w:p w:rsidR="00A2459C" w:rsidRPr="00B503AC" w:rsidRDefault="00A2459C" w:rsidP="00A2459C">
      <w:pPr>
        <w:tabs>
          <w:tab w:val="left" w:pos="2520"/>
        </w:tabs>
        <w:rPr>
          <w:rFonts w:ascii="Times New Roman" w:hAnsi="Times New Roman" w:cs="Times New Roman"/>
        </w:rPr>
      </w:pPr>
      <w:r w:rsidRPr="00B503AC">
        <w:rPr>
          <w:rFonts w:ascii="Times New Roman" w:hAnsi="Times New Roman" w:cs="Times New Roman"/>
        </w:rPr>
        <w:t>A student must be in school the last four periods of the school day of the activity (beginning of the fifth period).</w:t>
      </w:r>
      <w:r w:rsidR="00366A3E" w:rsidRPr="00B503AC">
        <w:rPr>
          <w:rFonts w:ascii="Times New Roman" w:hAnsi="Times New Roman" w:cs="Times New Roman"/>
        </w:rPr>
        <w:t xml:space="preserve">  Fifth period begins at 11:47 a.m. and students must be in attendance at that time in order to be deemed eligible.  </w:t>
      </w:r>
    </w:p>
    <w:p w:rsidR="00A2459C" w:rsidRPr="00B503AC" w:rsidRDefault="00A2459C" w:rsidP="00A2459C">
      <w:pPr>
        <w:tabs>
          <w:tab w:val="left" w:pos="2520"/>
        </w:tabs>
        <w:spacing w:after="0"/>
        <w:rPr>
          <w:rFonts w:ascii="Times New Roman" w:hAnsi="Times New Roman" w:cs="Times New Roman"/>
          <w:u w:val="single"/>
        </w:rPr>
      </w:pPr>
      <w:proofErr w:type="gramStart"/>
      <w:r w:rsidRPr="00B503AC">
        <w:rPr>
          <w:rFonts w:ascii="Times New Roman" w:hAnsi="Times New Roman" w:cs="Times New Roman"/>
          <w:b/>
          <w:u w:val="single"/>
        </w:rPr>
        <w:t>Requirement  C</w:t>
      </w:r>
      <w:proofErr w:type="gramEnd"/>
      <w:r w:rsidRPr="00B503AC">
        <w:rPr>
          <w:rFonts w:ascii="Times New Roman" w:hAnsi="Times New Roman" w:cs="Times New Roman"/>
          <w:b/>
          <w:u w:val="single"/>
        </w:rPr>
        <w:t>:</w:t>
      </w:r>
    </w:p>
    <w:p w:rsidR="00A2459C" w:rsidRPr="00B503AC" w:rsidRDefault="00A2459C" w:rsidP="00A2459C">
      <w:pPr>
        <w:tabs>
          <w:tab w:val="left" w:pos="2520"/>
        </w:tabs>
        <w:rPr>
          <w:rFonts w:ascii="Times New Roman" w:hAnsi="Times New Roman" w:cs="Times New Roman"/>
        </w:rPr>
      </w:pPr>
      <w:r w:rsidRPr="00B503AC">
        <w:rPr>
          <w:rFonts w:ascii="Times New Roman" w:hAnsi="Times New Roman" w:cs="Times New Roman"/>
        </w:rPr>
        <w:t xml:space="preserve">A student must meet the requirements of the Nebraska State Activities Association and have received credit in four major courses in the previous semester.  A “major course” earns five credits per semester.  The “previous semester” means that semester immediately </w:t>
      </w:r>
      <w:r w:rsidR="00BC3D44">
        <w:rPr>
          <w:rFonts w:ascii="Times New Roman" w:hAnsi="Times New Roman" w:cs="Times New Roman"/>
        </w:rPr>
        <w:t>pre</w:t>
      </w:r>
      <w:r w:rsidR="00BC3D44" w:rsidRPr="00B503AC">
        <w:rPr>
          <w:rFonts w:ascii="Times New Roman" w:hAnsi="Times New Roman" w:cs="Times New Roman"/>
        </w:rPr>
        <w:t>ceeding</w:t>
      </w:r>
      <w:r w:rsidRPr="00B503AC">
        <w:rPr>
          <w:rFonts w:ascii="Times New Roman" w:hAnsi="Times New Roman" w:cs="Times New Roman"/>
        </w:rPr>
        <w:t xml:space="preserve"> the semester in which the student wishes to participate in activities.</w:t>
      </w:r>
    </w:p>
    <w:p w:rsidR="00A2459C" w:rsidRPr="00B503AC" w:rsidRDefault="00A2459C" w:rsidP="00A2459C">
      <w:pPr>
        <w:tabs>
          <w:tab w:val="left" w:pos="2520"/>
        </w:tabs>
        <w:spacing w:after="0"/>
        <w:rPr>
          <w:rFonts w:ascii="Times New Roman" w:hAnsi="Times New Roman" w:cs="Times New Roman"/>
          <w:u w:val="single"/>
        </w:rPr>
      </w:pPr>
      <w:r w:rsidRPr="00B503AC">
        <w:rPr>
          <w:rFonts w:ascii="Times New Roman" w:hAnsi="Times New Roman" w:cs="Times New Roman"/>
          <w:b/>
          <w:u w:val="single"/>
        </w:rPr>
        <w:t>Requirement   D:</w:t>
      </w:r>
    </w:p>
    <w:p w:rsidR="00366A3E" w:rsidRPr="00B503AC" w:rsidRDefault="00E27094" w:rsidP="00E27094">
      <w:pPr>
        <w:pStyle w:val="ListParagraph"/>
        <w:numPr>
          <w:ilvl w:val="0"/>
          <w:numId w:val="2"/>
        </w:numPr>
        <w:tabs>
          <w:tab w:val="left" w:pos="2520"/>
        </w:tabs>
        <w:rPr>
          <w:rFonts w:ascii="Times New Roman" w:hAnsi="Times New Roman" w:cs="Times New Roman"/>
        </w:rPr>
      </w:pPr>
      <w:r w:rsidRPr="00B503AC">
        <w:rPr>
          <w:rFonts w:ascii="Times New Roman" w:hAnsi="Times New Roman" w:cs="Times New Roman"/>
        </w:rPr>
        <w:t xml:space="preserve"> </w:t>
      </w:r>
      <w:r w:rsidRPr="00B503AC">
        <w:rPr>
          <w:rFonts w:ascii="Times New Roman" w:hAnsi="Times New Roman" w:cs="Times New Roman"/>
          <w:b/>
          <w:u w:val="single"/>
        </w:rPr>
        <w:t>Down/Failing List:</w:t>
      </w:r>
      <w:r w:rsidRPr="00B503AC">
        <w:rPr>
          <w:rFonts w:ascii="Times New Roman" w:hAnsi="Times New Roman" w:cs="Times New Roman"/>
        </w:rPr>
        <w:t xml:space="preserve">  </w:t>
      </w:r>
      <w:r w:rsidR="00366A3E" w:rsidRPr="00B503AC">
        <w:rPr>
          <w:rFonts w:ascii="Times New Roman" w:hAnsi="Times New Roman" w:cs="Times New Roman"/>
        </w:rPr>
        <w:t>At the start of the 3</w:t>
      </w:r>
      <w:r w:rsidR="00366A3E" w:rsidRPr="00B503AC">
        <w:rPr>
          <w:rFonts w:ascii="Times New Roman" w:hAnsi="Times New Roman" w:cs="Times New Roman"/>
          <w:vertAlign w:val="superscript"/>
        </w:rPr>
        <w:t>rd</w:t>
      </w:r>
      <w:r w:rsidR="00366A3E" w:rsidRPr="00B503AC">
        <w:rPr>
          <w:rFonts w:ascii="Times New Roman" w:hAnsi="Times New Roman" w:cs="Times New Roman"/>
        </w:rPr>
        <w:t xml:space="preserve"> week of each quarter, an academic down/failing list will be published to </w:t>
      </w:r>
      <w:r w:rsidR="00EE3DD2" w:rsidRPr="00B503AC">
        <w:rPr>
          <w:rFonts w:ascii="Times New Roman" w:hAnsi="Times New Roman" w:cs="Times New Roman"/>
        </w:rPr>
        <w:t>all</w:t>
      </w:r>
      <w:r w:rsidR="00366A3E" w:rsidRPr="00B503AC">
        <w:rPr>
          <w:rFonts w:ascii="Times New Roman" w:hAnsi="Times New Roman" w:cs="Times New Roman"/>
        </w:rPr>
        <w:t xml:space="preserve"> </w:t>
      </w:r>
      <w:r w:rsidR="00EE3DD2" w:rsidRPr="00B503AC">
        <w:rPr>
          <w:rFonts w:ascii="Times New Roman" w:hAnsi="Times New Roman" w:cs="Times New Roman"/>
        </w:rPr>
        <w:t xml:space="preserve">7-12 </w:t>
      </w:r>
      <w:r w:rsidR="00366A3E" w:rsidRPr="00B503AC">
        <w:rPr>
          <w:rFonts w:ascii="Times New Roman" w:hAnsi="Times New Roman" w:cs="Times New Roman"/>
        </w:rPr>
        <w:t xml:space="preserve">teachers listing the students who are deemed to be down and/or failing in any class and letters will be sent home to parents notifying them of the down/failing grades.  A weekly down/failing list will be published the remainder of the quarter at the start of each week and letters will be sent to parents of those students on the down/failing list each week.  </w:t>
      </w:r>
    </w:p>
    <w:p w:rsidR="00E27094" w:rsidRPr="00B503AC" w:rsidRDefault="00E27094" w:rsidP="00E27094">
      <w:pPr>
        <w:pStyle w:val="ListParagraph"/>
        <w:numPr>
          <w:ilvl w:val="0"/>
          <w:numId w:val="2"/>
        </w:numPr>
        <w:tabs>
          <w:tab w:val="left" w:pos="2520"/>
        </w:tabs>
        <w:rPr>
          <w:rFonts w:ascii="Times New Roman" w:hAnsi="Times New Roman" w:cs="Times New Roman"/>
        </w:rPr>
      </w:pPr>
      <w:r w:rsidRPr="00B503AC">
        <w:rPr>
          <w:rFonts w:ascii="Times New Roman" w:hAnsi="Times New Roman" w:cs="Times New Roman"/>
          <w:b/>
          <w:u w:val="single"/>
        </w:rPr>
        <w:t>Report of Averages:</w:t>
      </w:r>
      <w:r w:rsidRPr="00B503AC">
        <w:rPr>
          <w:rFonts w:ascii="Times New Roman" w:hAnsi="Times New Roman" w:cs="Times New Roman"/>
        </w:rPr>
        <w:t xml:space="preserve">  Each teacher in grades 7-12 shall submit to the principal, the name of any student that has a failing average in his/her class.  The name(s) shall be submitted by 9:00 a.m. each Monday or the first day of school for the week.</w:t>
      </w:r>
    </w:p>
    <w:p w:rsidR="00366A3E" w:rsidRPr="00B503AC" w:rsidRDefault="00366A3E" w:rsidP="00366A3E">
      <w:pPr>
        <w:tabs>
          <w:tab w:val="left" w:pos="2520"/>
        </w:tabs>
        <w:spacing w:after="0" w:line="360" w:lineRule="auto"/>
        <w:rPr>
          <w:rFonts w:ascii="Times New Roman" w:hAnsi="Times New Roman" w:cs="Times New Roman"/>
          <w:b/>
          <w:u w:val="single"/>
        </w:rPr>
      </w:pPr>
    </w:p>
    <w:p w:rsidR="00366A3E" w:rsidRPr="00B503AC" w:rsidRDefault="00366A3E" w:rsidP="00366A3E">
      <w:pPr>
        <w:tabs>
          <w:tab w:val="left" w:pos="2520"/>
        </w:tabs>
        <w:spacing w:after="0" w:line="360" w:lineRule="auto"/>
        <w:rPr>
          <w:rFonts w:ascii="Times New Roman" w:hAnsi="Times New Roman" w:cs="Times New Roman"/>
          <w:b/>
          <w:u w:val="single"/>
        </w:rPr>
      </w:pPr>
      <w:r w:rsidRPr="00B503AC">
        <w:rPr>
          <w:rFonts w:ascii="Times New Roman" w:hAnsi="Times New Roman" w:cs="Times New Roman"/>
          <w:b/>
          <w:u w:val="single"/>
        </w:rPr>
        <w:lastRenderedPageBreak/>
        <w:t>Requirement E:</w:t>
      </w:r>
    </w:p>
    <w:p w:rsidR="00A2459C" w:rsidRPr="00B503AC" w:rsidRDefault="00A2459C" w:rsidP="00A2459C">
      <w:pPr>
        <w:tabs>
          <w:tab w:val="left" w:pos="2520"/>
        </w:tabs>
        <w:rPr>
          <w:rFonts w:ascii="Times New Roman" w:hAnsi="Times New Roman" w:cs="Times New Roman"/>
        </w:rPr>
      </w:pPr>
      <w:r w:rsidRPr="00B503AC">
        <w:rPr>
          <w:rFonts w:ascii="Times New Roman" w:hAnsi="Times New Roman" w:cs="Times New Roman"/>
        </w:rPr>
        <w:t>The following process will be used to determine ineligibility for participation in extra-curricular or co-curricular activities because of failing grades</w:t>
      </w:r>
      <w:r w:rsidR="00EE3DD2" w:rsidRPr="00B503AC">
        <w:rPr>
          <w:rFonts w:ascii="Times New Roman" w:hAnsi="Times New Roman" w:cs="Times New Roman"/>
        </w:rPr>
        <w:t xml:space="preserve"> reported for the down/failing list</w:t>
      </w:r>
      <w:r w:rsidRPr="00B503AC">
        <w:rPr>
          <w:rFonts w:ascii="Times New Roman" w:hAnsi="Times New Roman" w:cs="Times New Roman"/>
        </w:rPr>
        <w:t>:</w:t>
      </w:r>
    </w:p>
    <w:p w:rsidR="00A2459C" w:rsidRPr="00B503AC" w:rsidRDefault="00366A3E" w:rsidP="00366A3E">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firstLine="20"/>
        <w:rPr>
          <w:rFonts w:ascii="Times New Roman" w:hAnsi="Times New Roman" w:cs="Times New Roman"/>
        </w:rPr>
      </w:pPr>
      <w:r w:rsidRPr="00B503AC">
        <w:rPr>
          <w:rFonts w:ascii="Times New Roman" w:hAnsi="Times New Roman" w:cs="Times New Roman"/>
          <w:b/>
          <w:u w:val="single"/>
        </w:rPr>
        <w:t xml:space="preserve">1. </w:t>
      </w:r>
      <w:r w:rsidR="00A2459C" w:rsidRPr="00B503AC">
        <w:rPr>
          <w:rFonts w:ascii="Times New Roman" w:hAnsi="Times New Roman" w:cs="Times New Roman"/>
          <w:b/>
          <w:u w:val="single"/>
        </w:rPr>
        <w:t>Academic Alert:</w:t>
      </w:r>
      <w:r w:rsidR="00A2459C" w:rsidRPr="00B503AC">
        <w:rPr>
          <w:rFonts w:ascii="Times New Roman" w:hAnsi="Times New Roman" w:cs="Times New Roman"/>
        </w:rPr>
        <w:t xml:space="preserve">  </w:t>
      </w:r>
      <w:r w:rsidR="00E27094" w:rsidRPr="00B503AC">
        <w:rPr>
          <w:rFonts w:ascii="Times New Roman" w:hAnsi="Times New Roman" w:cs="Times New Roman"/>
        </w:rPr>
        <w:t>The student is failing one or more classes</w:t>
      </w:r>
      <w:r w:rsidR="00D752ED" w:rsidRPr="00B503AC">
        <w:rPr>
          <w:rFonts w:ascii="Times New Roman" w:hAnsi="Times New Roman" w:cs="Times New Roman"/>
        </w:rPr>
        <w:t xml:space="preserve"> for one school week</w:t>
      </w:r>
      <w:r w:rsidR="00E27094" w:rsidRPr="00B503AC">
        <w:rPr>
          <w:rFonts w:ascii="Times New Roman" w:hAnsi="Times New Roman" w:cs="Times New Roman"/>
        </w:rPr>
        <w:t xml:space="preserve">.  </w:t>
      </w:r>
      <w:r w:rsidR="00A2459C" w:rsidRPr="00B503AC">
        <w:rPr>
          <w:rFonts w:ascii="Times New Roman" w:hAnsi="Times New Roman" w:cs="Times New Roman"/>
        </w:rPr>
        <w:t xml:space="preserve">The student is notified of the </w:t>
      </w:r>
      <w:proofErr w:type="gramStart"/>
      <w:r w:rsidR="00A2459C" w:rsidRPr="00B503AC">
        <w:rPr>
          <w:rFonts w:ascii="Times New Roman" w:hAnsi="Times New Roman" w:cs="Times New Roman"/>
        </w:rPr>
        <w:t>class</w:t>
      </w:r>
      <w:r w:rsidR="00D752ED" w:rsidRPr="00B503AC">
        <w:rPr>
          <w:rFonts w:ascii="Times New Roman" w:hAnsi="Times New Roman" w:cs="Times New Roman"/>
        </w:rPr>
        <w:t>(</w:t>
      </w:r>
      <w:proofErr w:type="spellStart"/>
      <w:proofErr w:type="gramEnd"/>
      <w:r w:rsidR="00D752ED" w:rsidRPr="00B503AC">
        <w:rPr>
          <w:rFonts w:ascii="Times New Roman" w:hAnsi="Times New Roman" w:cs="Times New Roman"/>
        </w:rPr>
        <w:t>es</w:t>
      </w:r>
      <w:proofErr w:type="spellEnd"/>
      <w:r w:rsidR="00D752ED" w:rsidRPr="00B503AC">
        <w:rPr>
          <w:rFonts w:ascii="Times New Roman" w:hAnsi="Times New Roman" w:cs="Times New Roman"/>
        </w:rPr>
        <w:t>)</w:t>
      </w:r>
      <w:r w:rsidR="00A2459C" w:rsidRPr="00B503AC">
        <w:rPr>
          <w:rFonts w:ascii="Times New Roman" w:hAnsi="Times New Roman" w:cs="Times New Roman"/>
        </w:rPr>
        <w:t xml:space="preserve"> and grade</w:t>
      </w:r>
      <w:r w:rsidR="00D752ED" w:rsidRPr="00B503AC">
        <w:rPr>
          <w:rFonts w:ascii="Times New Roman" w:hAnsi="Times New Roman" w:cs="Times New Roman"/>
        </w:rPr>
        <w:t>(s)</w:t>
      </w:r>
      <w:r w:rsidR="00A2459C" w:rsidRPr="00B503AC">
        <w:rPr>
          <w:rFonts w:ascii="Times New Roman" w:hAnsi="Times New Roman" w:cs="Times New Roman"/>
        </w:rPr>
        <w:t xml:space="preserve"> in which he or she currently has a failing average.  </w:t>
      </w:r>
      <w:r w:rsidR="00E27094" w:rsidRPr="00B503AC">
        <w:rPr>
          <w:rFonts w:ascii="Times New Roman" w:hAnsi="Times New Roman" w:cs="Times New Roman"/>
        </w:rPr>
        <w:t xml:space="preserve">The parents of the students will be notified as stated in Requirement D.  </w:t>
      </w:r>
      <w:r w:rsidR="00A2459C" w:rsidRPr="00B503AC">
        <w:rPr>
          <w:rFonts w:ascii="Times New Roman" w:hAnsi="Times New Roman" w:cs="Times New Roman"/>
        </w:rPr>
        <w:t>The student is eligible.</w:t>
      </w:r>
    </w:p>
    <w:p w:rsidR="00A2459C" w:rsidRPr="00B503AC" w:rsidRDefault="00A2459C" w:rsidP="00A2459C">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firstLine="20"/>
        <w:rPr>
          <w:rFonts w:ascii="Times New Roman" w:hAnsi="Times New Roman" w:cs="Times New Roman"/>
        </w:rPr>
      </w:pPr>
      <w:r w:rsidRPr="00B503AC">
        <w:rPr>
          <w:rFonts w:ascii="Times New Roman" w:hAnsi="Times New Roman" w:cs="Times New Roman"/>
          <w:b/>
          <w:u w:val="single"/>
        </w:rPr>
        <w:t xml:space="preserve">2. Academic Probation: </w:t>
      </w:r>
      <w:r w:rsidRPr="00B503AC">
        <w:rPr>
          <w:rFonts w:ascii="Times New Roman" w:hAnsi="Times New Roman" w:cs="Times New Roman"/>
        </w:rPr>
        <w:t xml:space="preserve"> The student continues to fail in the same subject(s) for a second consecutive week.  The parent</w:t>
      </w:r>
      <w:r w:rsidR="00E27094" w:rsidRPr="00B503AC">
        <w:rPr>
          <w:rFonts w:ascii="Times New Roman" w:hAnsi="Times New Roman" w:cs="Times New Roman"/>
        </w:rPr>
        <w:t>s</w:t>
      </w:r>
      <w:r w:rsidRPr="00B503AC">
        <w:rPr>
          <w:rFonts w:ascii="Times New Roman" w:hAnsi="Times New Roman" w:cs="Times New Roman"/>
        </w:rPr>
        <w:t xml:space="preserve"> of the students will be notified</w:t>
      </w:r>
      <w:r w:rsidR="00E27094" w:rsidRPr="00B503AC">
        <w:rPr>
          <w:rFonts w:ascii="Times New Roman" w:hAnsi="Times New Roman" w:cs="Times New Roman"/>
        </w:rPr>
        <w:t xml:space="preserve"> as stated in Requirement D</w:t>
      </w:r>
      <w:r w:rsidRPr="00B503AC">
        <w:rPr>
          <w:rFonts w:ascii="Times New Roman" w:hAnsi="Times New Roman" w:cs="Times New Roman"/>
        </w:rPr>
        <w:t xml:space="preserve">.  The student </w:t>
      </w:r>
      <w:r w:rsidR="00E27094" w:rsidRPr="00B503AC">
        <w:rPr>
          <w:rFonts w:ascii="Times New Roman" w:hAnsi="Times New Roman" w:cs="Times New Roman"/>
        </w:rPr>
        <w:t xml:space="preserve">remains eligible for </w:t>
      </w:r>
      <w:r w:rsidRPr="00B503AC">
        <w:rPr>
          <w:rFonts w:ascii="Times New Roman" w:hAnsi="Times New Roman" w:cs="Times New Roman"/>
        </w:rPr>
        <w:t>participation.</w:t>
      </w:r>
    </w:p>
    <w:p w:rsidR="00A2459C" w:rsidRPr="00B503AC" w:rsidRDefault="00A2459C" w:rsidP="00A2459C">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firstLine="20"/>
        <w:rPr>
          <w:rFonts w:ascii="Times New Roman" w:hAnsi="Times New Roman" w:cs="Times New Roman"/>
        </w:rPr>
      </w:pPr>
      <w:r w:rsidRPr="00B503AC">
        <w:rPr>
          <w:rFonts w:ascii="Times New Roman" w:hAnsi="Times New Roman" w:cs="Times New Roman"/>
          <w:b/>
          <w:u w:val="single"/>
        </w:rPr>
        <w:t>3. Academic Ineligibility:</w:t>
      </w:r>
      <w:r w:rsidRPr="00B503AC">
        <w:rPr>
          <w:rFonts w:ascii="Times New Roman" w:hAnsi="Times New Roman" w:cs="Times New Roman"/>
        </w:rPr>
        <w:t xml:space="preserve">  The student has failed the same class for the third consecutive week.  The student is ineligible for participation in any extra-curricular or co-curricular activities for that week, and any consecutive </w:t>
      </w:r>
      <w:proofErr w:type="gramStart"/>
      <w:r w:rsidRPr="00B503AC">
        <w:rPr>
          <w:rFonts w:ascii="Times New Roman" w:hAnsi="Times New Roman" w:cs="Times New Roman"/>
        </w:rPr>
        <w:t>weeks following until the student has</w:t>
      </w:r>
      <w:proofErr w:type="gramEnd"/>
      <w:r w:rsidRPr="00B503AC">
        <w:rPr>
          <w:rFonts w:ascii="Times New Roman" w:hAnsi="Times New Roman" w:cs="Times New Roman"/>
        </w:rPr>
        <w:t xml:space="preserve"> a passing average in the class.</w:t>
      </w:r>
      <w:r w:rsidR="00E27094" w:rsidRPr="00B503AC">
        <w:rPr>
          <w:rFonts w:ascii="Times New Roman" w:hAnsi="Times New Roman" w:cs="Times New Roman"/>
        </w:rPr>
        <w:t xml:space="preserve">  The parents of the students will be notified as stated in Requirement D.</w:t>
      </w:r>
    </w:p>
    <w:p w:rsidR="00A2459C" w:rsidRPr="00B503AC" w:rsidRDefault="00D752ED" w:rsidP="00A2459C">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firstLine="20"/>
        <w:rPr>
          <w:rFonts w:ascii="Times New Roman" w:hAnsi="Times New Roman" w:cs="Times New Roman"/>
        </w:rPr>
      </w:pPr>
      <w:r w:rsidRPr="00B503AC">
        <w:rPr>
          <w:rFonts w:ascii="Times New Roman" w:hAnsi="Times New Roman" w:cs="Times New Roman"/>
          <w:b/>
          <w:u w:val="single"/>
        </w:rPr>
        <w:t>4</w:t>
      </w:r>
      <w:r w:rsidR="00A2459C" w:rsidRPr="00B503AC">
        <w:rPr>
          <w:rFonts w:ascii="Times New Roman" w:hAnsi="Times New Roman" w:cs="Times New Roman"/>
          <w:b/>
          <w:u w:val="single"/>
        </w:rPr>
        <w:t>. Student Notification:</w:t>
      </w:r>
      <w:r w:rsidR="00A2459C" w:rsidRPr="00B503AC">
        <w:rPr>
          <w:rFonts w:ascii="Times New Roman" w:hAnsi="Times New Roman" w:cs="Times New Roman"/>
          <w:b/>
        </w:rPr>
        <w:t xml:space="preserve"> </w:t>
      </w:r>
      <w:r w:rsidR="00A2459C" w:rsidRPr="00B503AC">
        <w:rPr>
          <w:rFonts w:ascii="Times New Roman" w:hAnsi="Times New Roman" w:cs="Times New Roman"/>
        </w:rPr>
        <w:t xml:space="preserve"> A student that has reached Academic Ineligibility shall be notified by the Principal.  A week of ineligibility shall be from Monday at 10:00 a.m. until the following Monday at 10:00 a.m.</w:t>
      </w:r>
    </w:p>
    <w:p w:rsidR="00A2459C" w:rsidRPr="00B503AC" w:rsidRDefault="00D752ED" w:rsidP="00A2459C">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firstLine="20"/>
        <w:rPr>
          <w:rFonts w:ascii="Times New Roman" w:hAnsi="Times New Roman" w:cs="Times New Roman"/>
        </w:rPr>
      </w:pPr>
      <w:r w:rsidRPr="00B503AC">
        <w:rPr>
          <w:rFonts w:ascii="Times New Roman" w:hAnsi="Times New Roman" w:cs="Times New Roman"/>
          <w:b/>
          <w:u w:val="single"/>
        </w:rPr>
        <w:t>5</w:t>
      </w:r>
      <w:r w:rsidR="00A2459C" w:rsidRPr="00B503AC">
        <w:rPr>
          <w:rFonts w:ascii="Times New Roman" w:hAnsi="Times New Roman" w:cs="Times New Roman"/>
          <w:b/>
          <w:u w:val="single"/>
        </w:rPr>
        <w:t>. Parent Notification:</w:t>
      </w:r>
      <w:r w:rsidR="00A2459C" w:rsidRPr="00B503AC">
        <w:rPr>
          <w:rFonts w:ascii="Times New Roman" w:hAnsi="Times New Roman" w:cs="Times New Roman"/>
          <w:b/>
        </w:rPr>
        <w:t xml:space="preserve"> </w:t>
      </w:r>
      <w:r w:rsidR="00A2459C" w:rsidRPr="00B503AC">
        <w:rPr>
          <w:rFonts w:ascii="Times New Roman" w:hAnsi="Times New Roman" w:cs="Times New Roman"/>
        </w:rPr>
        <w:t xml:space="preserve"> The Principal shall also notify the parents of the student of the ineligible status and the sponsor of any activity in which the student participated.</w:t>
      </w:r>
    </w:p>
    <w:p w:rsidR="00E27094" w:rsidRPr="00B503AC" w:rsidRDefault="00E27094" w:rsidP="00A2459C">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firstLine="20"/>
        <w:rPr>
          <w:rFonts w:ascii="Times New Roman" w:hAnsi="Times New Roman" w:cs="Times New Roman"/>
        </w:rPr>
      </w:pPr>
    </w:p>
    <w:p w:rsidR="00E27094" w:rsidRPr="00B503AC" w:rsidRDefault="00E27094" w:rsidP="00E27094">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ind w:left="720" w:hanging="720"/>
        <w:rPr>
          <w:rFonts w:ascii="Times New Roman" w:hAnsi="Times New Roman" w:cs="Times New Roman"/>
          <w:b/>
          <w:u w:val="single"/>
        </w:rPr>
      </w:pPr>
      <w:r w:rsidRPr="00B503AC">
        <w:rPr>
          <w:rFonts w:ascii="Times New Roman" w:hAnsi="Times New Roman" w:cs="Times New Roman"/>
          <w:b/>
          <w:u w:val="single"/>
        </w:rPr>
        <w:t>Requirement F:</w:t>
      </w:r>
    </w:p>
    <w:p w:rsidR="00E27094" w:rsidRPr="00B503AC" w:rsidRDefault="00E27094" w:rsidP="00E27094">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hAnsi="Times New Roman" w:cs="Times New Roman"/>
        </w:rPr>
      </w:pPr>
      <w:r w:rsidRPr="00B503AC">
        <w:rPr>
          <w:rFonts w:ascii="Times New Roman" w:hAnsi="Times New Roman" w:cs="Times New Roman"/>
        </w:rPr>
        <w:t xml:space="preserve">If a student has one or more failing grades at the end of the quarter (or at the end of the first semester), that student will be ineligible to participate in extra-curricular activities until the start of the </w:t>
      </w:r>
      <w:r w:rsidR="00BC3D44">
        <w:rPr>
          <w:rFonts w:ascii="Times New Roman" w:hAnsi="Times New Roman" w:cs="Times New Roman"/>
        </w:rPr>
        <w:t xml:space="preserve">midpoint of the following </w:t>
      </w:r>
      <w:r w:rsidRPr="00B503AC">
        <w:rPr>
          <w:rFonts w:ascii="Times New Roman" w:hAnsi="Times New Roman" w:cs="Times New Roman"/>
        </w:rPr>
        <w:t xml:space="preserve">quarter.  At the start of the </w:t>
      </w:r>
      <w:r w:rsidR="00BC3D44">
        <w:rPr>
          <w:rFonts w:ascii="Times New Roman" w:hAnsi="Times New Roman" w:cs="Times New Roman"/>
        </w:rPr>
        <w:t xml:space="preserve">midpoint of </w:t>
      </w:r>
      <w:r w:rsidRPr="00B503AC">
        <w:rPr>
          <w:rFonts w:ascii="Times New Roman" w:hAnsi="Times New Roman" w:cs="Times New Roman"/>
        </w:rPr>
        <w:t xml:space="preserve">that next quarter, if a student is not failing a class, they would then be eligible.  If a student is still failing in any subject, they would remain ineligible until they are passing all classes.  </w:t>
      </w:r>
    </w:p>
    <w:p w:rsidR="00E27094" w:rsidRDefault="00E27094" w:rsidP="00E27094">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hanging="720"/>
        <w:rPr>
          <w:rFonts w:ascii="Times New Roman" w:hAnsi="Times New Roman" w:cs="Times New Roman"/>
        </w:rPr>
      </w:pPr>
    </w:p>
    <w:p w:rsidR="008E6EF9" w:rsidRDefault="008E6EF9"/>
    <w:sectPr w:rsidR="008E6EF9" w:rsidSect="004A14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A64EE"/>
    <w:multiLevelType w:val="hybridMultilevel"/>
    <w:tmpl w:val="DF04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E4524"/>
    <w:multiLevelType w:val="hybridMultilevel"/>
    <w:tmpl w:val="765281F6"/>
    <w:lvl w:ilvl="0" w:tplc="2E18B3BA">
      <w:start w:val="1"/>
      <w:numFmt w:val="decimal"/>
      <w:lvlText w:val="%1."/>
      <w:lvlJc w:val="left"/>
      <w:pPr>
        <w:ind w:left="1100" w:hanging="360"/>
      </w:pPr>
      <w:rPr>
        <w:rFonts w:hint="default"/>
        <w:b/>
        <w:u w:val="single"/>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2459C"/>
    <w:rsid w:val="002961DF"/>
    <w:rsid w:val="00366A3E"/>
    <w:rsid w:val="003957B4"/>
    <w:rsid w:val="003F477A"/>
    <w:rsid w:val="004A1495"/>
    <w:rsid w:val="0088203A"/>
    <w:rsid w:val="008E6EF9"/>
    <w:rsid w:val="0097216E"/>
    <w:rsid w:val="009D21E2"/>
    <w:rsid w:val="00A112A5"/>
    <w:rsid w:val="00A2459C"/>
    <w:rsid w:val="00B503AC"/>
    <w:rsid w:val="00BC3D44"/>
    <w:rsid w:val="00D273CD"/>
    <w:rsid w:val="00D752ED"/>
    <w:rsid w:val="00DC5468"/>
    <w:rsid w:val="00E1261E"/>
    <w:rsid w:val="00E27094"/>
    <w:rsid w:val="00EE3DD2"/>
    <w:rsid w:val="00FF06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A3E"/>
    <w:pPr>
      <w:ind w:left="720"/>
      <w:contextualSpacing/>
    </w:pPr>
  </w:style>
  <w:style w:type="paragraph" w:styleId="BalloonText">
    <w:name w:val="Balloon Text"/>
    <w:basedOn w:val="Normal"/>
    <w:link w:val="BalloonTextChar"/>
    <w:uiPriority w:val="99"/>
    <w:semiHidden/>
    <w:unhideWhenUsed/>
    <w:rsid w:val="00D7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2ED"/>
    <w:rPr>
      <w:rFonts w:ascii="Tahoma" w:hAnsi="Tahoma" w:cs="Tahoma"/>
      <w:sz w:val="16"/>
      <w:szCs w:val="16"/>
    </w:rPr>
  </w:style>
  <w:style w:type="character" w:styleId="CommentReference">
    <w:name w:val="annotation reference"/>
    <w:basedOn w:val="DefaultParagraphFont"/>
    <w:uiPriority w:val="99"/>
    <w:semiHidden/>
    <w:unhideWhenUsed/>
    <w:rsid w:val="009D21E2"/>
    <w:rPr>
      <w:sz w:val="16"/>
      <w:szCs w:val="16"/>
    </w:rPr>
  </w:style>
  <w:style w:type="paragraph" w:styleId="CommentText">
    <w:name w:val="annotation text"/>
    <w:basedOn w:val="Normal"/>
    <w:link w:val="CommentTextChar"/>
    <w:uiPriority w:val="99"/>
    <w:semiHidden/>
    <w:unhideWhenUsed/>
    <w:rsid w:val="009D21E2"/>
    <w:pPr>
      <w:spacing w:line="240" w:lineRule="auto"/>
    </w:pPr>
    <w:rPr>
      <w:sz w:val="20"/>
      <w:szCs w:val="20"/>
    </w:rPr>
  </w:style>
  <w:style w:type="character" w:customStyle="1" w:styleId="CommentTextChar">
    <w:name w:val="Comment Text Char"/>
    <w:basedOn w:val="DefaultParagraphFont"/>
    <w:link w:val="CommentText"/>
    <w:uiPriority w:val="99"/>
    <w:semiHidden/>
    <w:rsid w:val="009D21E2"/>
    <w:rPr>
      <w:sz w:val="20"/>
      <w:szCs w:val="20"/>
    </w:rPr>
  </w:style>
  <w:style w:type="paragraph" w:styleId="CommentSubject">
    <w:name w:val="annotation subject"/>
    <w:basedOn w:val="CommentText"/>
    <w:next w:val="CommentText"/>
    <w:link w:val="CommentSubjectChar"/>
    <w:uiPriority w:val="99"/>
    <w:semiHidden/>
    <w:unhideWhenUsed/>
    <w:rsid w:val="009D21E2"/>
    <w:rPr>
      <w:b/>
      <w:bCs/>
    </w:rPr>
  </w:style>
  <w:style w:type="character" w:customStyle="1" w:styleId="CommentSubjectChar">
    <w:name w:val="Comment Subject Char"/>
    <w:basedOn w:val="CommentTextChar"/>
    <w:link w:val="CommentSubject"/>
    <w:uiPriority w:val="99"/>
    <w:semiHidden/>
    <w:rsid w:val="009D21E2"/>
    <w:rPr>
      <w:b/>
      <w:bCs/>
    </w:rPr>
  </w:style>
</w:styles>
</file>

<file path=word/webSettings.xml><?xml version="1.0" encoding="utf-8"?>
<w:webSettings xmlns:r="http://schemas.openxmlformats.org/officeDocument/2006/relationships" xmlns:w="http://schemas.openxmlformats.org/wordprocessingml/2006/main">
  <w:divs>
    <w:div w:id="12594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7595C-23B9-4657-829E-F7691266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cfisher</dc:creator>
  <cp:keywords/>
  <dc:description/>
  <cp:lastModifiedBy>cfisher</cp:lastModifiedBy>
  <cp:revision>2</cp:revision>
  <cp:lastPrinted>2009-04-20T22:02:00Z</cp:lastPrinted>
  <dcterms:created xsi:type="dcterms:W3CDTF">2009-05-14T16:01:00Z</dcterms:created>
  <dcterms:modified xsi:type="dcterms:W3CDTF">2009-05-14T16:01:00Z</dcterms:modified>
</cp:coreProperties>
</file>