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662DCD">
        <w:rPr>
          <w:rFonts w:ascii="Arial" w:hAnsi="Arial" w:cs="Arial"/>
          <w:b/>
        </w:rPr>
        <w:t>October 20 – 24, 2014</w:t>
      </w:r>
    </w:p>
    <w:p w:rsidR="00427AA8" w:rsidRPr="00427AA8" w:rsidRDefault="00662DCD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11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444FD">
              <w:rPr>
                <w:rFonts w:ascii="Arial" w:hAnsi="Arial" w:cs="Arial"/>
              </w:rPr>
              <w:t>Creating a Cover Letter and Resume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557F7">
              <w:rPr>
                <w:rFonts w:ascii="Arial" w:hAnsi="Arial" w:cs="Arial"/>
                <w:szCs w:val="24"/>
              </w:rPr>
              <w:t>The Demand Curve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2444FD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 Guided Reading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7E427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20 minutes of class, finish up investment research worksheets and hand in.</w:t>
            </w:r>
          </w:p>
          <w:p w:rsidR="00F557F7" w:rsidRDefault="00F557F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4.1</w:t>
            </w:r>
          </w:p>
          <w:p w:rsidR="005B4E5E" w:rsidRDefault="005B4E5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page 102 (Direct Mail)</w:t>
            </w:r>
          </w:p>
          <w:p w:rsidR="00F557F7" w:rsidRDefault="00F557F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4.1</w:t>
            </w:r>
          </w:p>
          <w:p w:rsidR="005B4E5E" w:rsidRPr="005B4E5E" w:rsidRDefault="005B4E5E" w:rsidP="005B4E5E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444FD">
              <w:rPr>
                <w:rFonts w:ascii="Arial" w:hAnsi="Arial" w:cs="Arial"/>
              </w:rPr>
              <w:t>Cover Letter and Resume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557F7">
              <w:rPr>
                <w:rFonts w:ascii="Arial" w:hAnsi="Arial" w:cs="Arial"/>
              </w:rPr>
              <w:t>Elasticity of Demand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2444FD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 Steps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F557F7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4.2</w:t>
            </w:r>
          </w:p>
          <w:p w:rsidR="00F557F7" w:rsidRPr="009F4C2E" w:rsidRDefault="00F557F7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4.2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2444FD">
              <w:rPr>
                <w:rFonts w:ascii="Arial" w:hAnsi="Arial" w:cs="Arial"/>
                <w:szCs w:val="24"/>
              </w:rPr>
              <w:t>Cover Letter and Resume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F557F7">
              <w:rPr>
                <w:rFonts w:ascii="Arial" w:hAnsi="Arial" w:cs="Arial"/>
              </w:rPr>
              <w:t>Changes in Demand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2444FD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 Steps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F557F7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4.3</w:t>
            </w:r>
          </w:p>
          <w:p w:rsidR="00F557F7" w:rsidRPr="00864E47" w:rsidRDefault="00F557F7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4.3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444FD">
              <w:rPr>
                <w:rFonts w:ascii="Arial" w:hAnsi="Arial" w:cs="Arial"/>
              </w:rPr>
              <w:t>Cover Letter and Resume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557F7">
              <w:rPr>
                <w:rFonts w:ascii="Arial" w:hAnsi="Arial" w:cs="Arial"/>
              </w:rPr>
              <w:t>Demand Graphs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2444FD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3 Steps </w:t>
            </w:r>
          </w:p>
          <w:p w:rsidR="002444FD" w:rsidRPr="002444FD" w:rsidRDefault="002444FD" w:rsidP="002444FD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F557F7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 Graph Worksheet Problem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2444FD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 Worksheet</w:t>
            </w:r>
          </w:p>
          <w:p w:rsidR="002444FD" w:rsidRPr="00E05CA3" w:rsidRDefault="002444FD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Your Knowledge (page 205-206)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E2F54" w:rsidRDefault="00BE2F54" w:rsidP="00BE2F54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4 </w:t>
            </w:r>
            <w:proofErr w:type="spellStart"/>
            <w:r>
              <w:rPr>
                <w:rFonts w:ascii="Arial" w:hAnsi="Arial" w:cs="Arial"/>
              </w:rPr>
              <w:t>Assessmnent</w:t>
            </w:r>
            <w:proofErr w:type="spellEnd"/>
          </w:p>
          <w:p w:rsidR="00BE2F54" w:rsidRPr="00BE2F54" w:rsidRDefault="00BE2F54" w:rsidP="00BE2F54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 Review Workbook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633BE">
              <w:rPr>
                <w:rFonts w:ascii="Arial" w:hAnsi="Arial" w:cs="Arial"/>
              </w:rPr>
              <w:t>Posting to general and subsidiary ledgers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E62C8E">
              <w:rPr>
                <w:rFonts w:ascii="Arial" w:hAnsi="Arial" w:cs="Arial"/>
              </w:rPr>
              <w:t>Preparing a work sheet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2633BE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41590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E62C8E" w:rsidRDefault="00E62C8E" w:rsidP="00E62C8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6-5</w:t>
            </w:r>
          </w:p>
          <w:p w:rsidR="00E62C8E" w:rsidRPr="00777417" w:rsidRDefault="00E62C8E" w:rsidP="00E62C8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6-6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62C8E">
              <w:rPr>
                <w:rFonts w:ascii="Arial" w:hAnsi="Arial" w:cs="Arial"/>
              </w:rPr>
              <w:t>Preparing a work sheet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2633BE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payroll records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62C8E" w:rsidRDefault="00E62C8E" w:rsidP="00E62C8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6-5</w:t>
            </w:r>
          </w:p>
          <w:p w:rsidR="00777417" w:rsidRPr="00E05CA3" w:rsidRDefault="00E62C8E" w:rsidP="00E62C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6-6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62C8E">
              <w:rPr>
                <w:rFonts w:ascii="Arial" w:hAnsi="Arial" w:cs="Arial"/>
              </w:rPr>
              <w:t>Preparing a work sheet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2633BE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payroll records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E62C8E">
              <w:rPr>
                <w:rFonts w:ascii="Arial" w:hAnsi="Arial" w:cs="Arial"/>
              </w:rPr>
              <w:t>FCCLA</w:t>
            </w:r>
          </w:p>
          <w:p w:rsidR="00E62C8E" w:rsidRPr="00280BBC" w:rsidRDefault="00E62C8E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for chapter 6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E62C8E">
              <w:rPr>
                <w:rFonts w:ascii="Arial" w:hAnsi="Arial" w:cs="Arial"/>
              </w:rPr>
              <w:t>Preparing a work sheet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2633BE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payroll records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E62C8E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6 Test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2633BE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payroll records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E62C8E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7-1</w:t>
            </w:r>
          </w:p>
          <w:p w:rsidR="00E62C8E" w:rsidRDefault="00E62C8E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7-1</w:t>
            </w:r>
          </w:p>
          <w:p w:rsidR="00E62C8E" w:rsidRDefault="00E62C8E" w:rsidP="00E62C8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7-1</w:t>
            </w:r>
          </w:p>
          <w:p w:rsidR="00E62C8E" w:rsidRPr="00E62C8E" w:rsidRDefault="00E62C8E" w:rsidP="00E62C8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7-1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415902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DE6DB7" w:rsidRDefault="00DE6DB7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how number pad works</w:t>
            </w:r>
          </w:p>
          <w:p w:rsidR="00DE6DB7" w:rsidRDefault="00DE6DB7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lab</w:t>
            </w:r>
          </w:p>
          <w:p w:rsidR="00DE6DB7" w:rsidRPr="009F4C2E" w:rsidRDefault="00DE6DB7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 Unit 3 #1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3374B5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lab</w:t>
            </w:r>
          </w:p>
          <w:p w:rsidR="003374B5" w:rsidRPr="00864E47" w:rsidRDefault="003374B5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 Unit 3 1 &amp; 2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44FD"/>
    <w:rsid w:val="00245A9E"/>
    <w:rsid w:val="00261901"/>
    <w:rsid w:val="002633BE"/>
    <w:rsid w:val="002762EC"/>
    <w:rsid w:val="00277E0F"/>
    <w:rsid w:val="00280BBC"/>
    <w:rsid w:val="00285468"/>
    <w:rsid w:val="00287DD8"/>
    <w:rsid w:val="002B4632"/>
    <w:rsid w:val="002C7F5F"/>
    <w:rsid w:val="002D0622"/>
    <w:rsid w:val="002E50AA"/>
    <w:rsid w:val="002F02A7"/>
    <w:rsid w:val="002F6E38"/>
    <w:rsid w:val="0031151A"/>
    <w:rsid w:val="0033025F"/>
    <w:rsid w:val="003374B5"/>
    <w:rsid w:val="00337A51"/>
    <w:rsid w:val="00350115"/>
    <w:rsid w:val="00365EEA"/>
    <w:rsid w:val="00377752"/>
    <w:rsid w:val="003829AE"/>
    <w:rsid w:val="003847C0"/>
    <w:rsid w:val="00415902"/>
    <w:rsid w:val="00427AA8"/>
    <w:rsid w:val="00440C81"/>
    <w:rsid w:val="00476EE4"/>
    <w:rsid w:val="00481849"/>
    <w:rsid w:val="00487551"/>
    <w:rsid w:val="004A5CBC"/>
    <w:rsid w:val="004A649E"/>
    <w:rsid w:val="004A6BF7"/>
    <w:rsid w:val="004B5603"/>
    <w:rsid w:val="00512105"/>
    <w:rsid w:val="00527138"/>
    <w:rsid w:val="00530FE4"/>
    <w:rsid w:val="0055125E"/>
    <w:rsid w:val="0059384C"/>
    <w:rsid w:val="005B4E5E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62DCD"/>
    <w:rsid w:val="00677A43"/>
    <w:rsid w:val="00682835"/>
    <w:rsid w:val="00693819"/>
    <w:rsid w:val="006A4DA4"/>
    <w:rsid w:val="006B4FAB"/>
    <w:rsid w:val="006B74AD"/>
    <w:rsid w:val="006D177E"/>
    <w:rsid w:val="006F394D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E4277"/>
    <w:rsid w:val="007F046B"/>
    <w:rsid w:val="0083155C"/>
    <w:rsid w:val="00862338"/>
    <w:rsid w:val="00864E47"/>
    <w:rsid w:val="00880F6A"/>
    <w:rsid w:val="008A3CFE"/>
    <w:rsid w:val="008A4FEB"/>
    <w:rsid w:val="008B5DC9"/>
    <w:rsid w:val="008E5DC9"/>
    <w:rsid w:val="00900160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0D1D"/>
    <w:rsid w:val="00B94D8B"/>
    <w:rsid w:val="00BC1F48"/>
    <w:rsid w:val="00BC35CE"/>
    <w:rsid w:val="00BE2F54"/>
    <w:rsid w:val="00BF122A"/>
    <w:rsid w:val="00BF570E"/>
    <w:rsid w:val="00BF5D18"/>
    <w:rsid w:val="00C00482"/>
    <w:rsid w:val="00C037EA"/>
    <w:rsid w:val="00C04DBC"/>
    <w:rsid w:val="00CF2A37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E6DB7"/>
    <w:rsid w:val="00DF034E"/>
    <w:rsid w:val="00DF5CC3"/>
    <w:rsid w:val="00E05CA3"/>
    <w:rsid w:val="00E112D3"/>
    <w:rsid w:val="00E23709"/>
    <w:rsid w:val="00E316F5"/>
    <w:rsid w:val="00E562F6"/>
    <w:rsid w:val="00E62C8E"/>
    <w:rsid w:val="00E84B9F"/>
    <w:rsid w:val="00EA39BB"/>
    <w:rsid w:val="00EB0BF9"/>
    <w:rsid w:val="00EC7B9D"/>
    <w:rsid w:val="00EE74EF"/>
    <w:rsid w:val="00EF11E0"/>
    <w:rsid w:val="00EF1F46"/>
    <w:rsid w:val="00EF621A"/>
    <w:rsid w:val="00F13324"/>
    <w:rsid w:val="00F22532"/>
    <w:rsid w:val="00F30AE3"/>
    <w:rsid w:val="00F44E97"/>
    <w:rsid w:val="00F557F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20</cp:revision>
  <cp:lastPrinted>2012-12-07T14:37:00Z</cp:lastPrinted>
  <dcterms:created xsi:type="dcterms:W3CDTF">2014-10-17T16:08:00Z</dcterms:created>
  <dcterms:modified xsi:type="dcterms:W3CDTF">2014-10-20T13:14:00Z</dcterms:modified>
</cp:coreProperties>
</file>