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87770A">
        <w:rPr>
          <w:b/>
          <w:sz w:val="24"/>
          <w:szCs w:val="24"/>
        </w:rPr>
        <w:t>March 18</w:t>
      </w:r>
      <w:r w:rsidR="0087770A" w:rsidRPr="0087770A">
        <w:rPr>
          <w:b/>
          <w:sz w:val="24"/>
          <w:szCs w:val="24"/>
          <w:vertAlign w:val="superscript"/>
        </w:rPr>
        <w:t>th</w:t>
      </w:r>
      <w:r w:rsidR="0087770A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Default="008777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Portfolio work: teacher evaluations, grade sheets and papers</w:t>
            </w:r>
          </w:p>
          <w:p w:rsidR="003342F2" w:rsidRPr="0080704C" w:rsidRDefault="00334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 Tests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8777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 dismiss</w:t>
            </w:r>
          </w:p>
          <w:p w:rsidR="00A82D71" w:rsidRDefault="00A82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Portfolio done</w:t>
            </w:r>
          </w:p>
          <w:p w:rsidR="00A82D71" w:rsidRPr="0080704C" w:rsidRDefault="00A82D71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A82D71" w:rsidRPr="0080704C" w:rsidRDefault="00A82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2 compound sent. Underline both subjects and circle both verbs</w:t>
            </w:r>
          </w:p>
        </w:tc>
        <w:tc>
          <w:tcPr>
            <w:tcW w:w="2196" w:type="dxa"/>
          </w:tcPr>
          <w:p w:rsidR="003745A6" w:rsidRPr="0080704C" w:rsidRDefault="00A82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2 complex sentences underline two subjects, circle verbs and box the sub. Conjunction</w:t>
            </w:r>
          </w:p>
        </w:tc>
        <w:tc>
          <w:tcPr>
            <w:tcW w:w="2196" w:type="dxa"/>
          </w:tcPr>
          <w:p w:rsidR="003745A6" w:rsidRPr="0080704C" w:rsidRDefault="00A82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Write (3</w:t>
            </w:r>
            <w:r w:rsidRPr="00A82D71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quarter)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A82D71" w:rsidRDefault="00A82D71" w:rsidP="00A82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 Lesson 4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  <w:r>
              <w:rPr>
                <w:b/>
                <w:sz w:val="24"/>
                <w:szCs w:val="24"/>
              </w:rPr>
              <w:t>, review cause and effect</w:t>
            </w:r>
          </w:p>
          <w:p w:rsidR="00A82D71" w:rsidRPr="0080704C" w:rsidRDefault="00A82D71" w:rsidP="00A82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GW:  Adjective clauses in the middle and end of sentences</w:t>
            </w:r>
          </w:p>
        </w:tc>
        <w:tc>
          <w:tcPr>
            <w:tcW w:w="2196" w:type="dxa"/>
          </w:tcPr>
          <w:p w:rsidR="00A82D71" w:rsidRDefault="00A82D71" w:rsidP="00A82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SH: lesson 4 Comprehension; </w:t>
            </w:r>
          </w:p>
          <w:p w:rsidR="00A82D71" w:rsidRDefault="00A82D71" w:rsidP="00A82D71">
            <w:pPr>
              <w:rPr>
                <w:b/>
                <w:sz w:val="24"/>
                <w:szCs w:val="24"/>
              </w:rPr>
            </w:pPr>
          </w:p>
          <w:p w:rsidR="003745A6" w:rsidRPr="0080704C" w:rsidRDefault="00A82D71" w:rsidP="00A82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GW:  Writing with adjective clauses</w:t>
            </w:r>
          </w:p>
        </w:tc>
        <w:tc>
          <w:tcPr>
            <w:tcW w:w="2196" w:type="dxa"/>
          </w:tcPr>
          <w:p w:rsidR="003745A6" w:rsidRDefault="00A82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Lesson 5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</w:p>
          <w:p w:rsidR="00A82D71" w:rsidRDefault="00A82D71" w:rsidP="00A82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irony &amp; other Literary Devices</w:t>
            </w:r>
          </w:p>
          <w:p w:rsidR="00A82D71" w:rsidRPr="0080704C" w:rsidRDefault="00A82D71" w:rsidP="00A82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nonfiction to help understand fiction</w:t>
            </w:r>
          </w:p>
        </w:tc>
        <w:tc>
          <w:tcPr>
            <w:tcW w:w="2196" w:type="dxa"/>
          </w:tcPr>
          <w:p w:rsidR="003745A6" w:rsidRDefault="00A82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 Lesson 6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</w:p>
          <w:p w:rsidR="00A82D71" w:rsidRPr="0080704C" w:rsidRDefault="00A82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</w:t>
            </w:r>
          </w:p>
        </w:tc>
        <w:tc>
          <w:tcPr>
            <w:tcW w:w="2196" w:type="dxa"/>
          </w:tcPr>
          <w:p w:rsidR="003745A6" w:rsidRDefault="00A82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 Lesson 6 Comp and Lesson 7 Vocab.</w:t>
            </w:r>
          </w:p>
          <w:p w:rsidR="00A82D71" w:rsidRPr="0080704C" w:rsidRDefault="00A82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Default="00A82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 Read Lesson 4</w:t>
            </w:r>
          </w:p>
          <w:p w:rsidR="003745A6" w:rsidRPr="0080704C" w:rsidRDefault="00A82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GW 3-5 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A82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 Lesson 4 </w:t>
            </w:r>
            <w:proofErr w:type="spellStart"/>
            <w:r>
              <w:rPr>
                <w:b/>
                <w:sz w:val="24"/>
                <w:szCs w:val="24"/>
              </w:rPr>
              <w:t>ws</w:t>
            </w:r>
            <w:proofErr w:type="spellEnd"/>
          </w:p>
          <w:p w:rsidR="00A82D71" w:rsidRPr="0080704C" w:rsidRDefault="00A82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6-7</w:t>
            </w:r>
          </w:p>
        </w:tc>
        <w:tc>
          <w:tcPr>
            <w:tcW w:w="2196" w:type="dxa"/>
          </w:tcPr>
          <w:p w:rsidR="003745A6" w:rsidRPr="0080704C" w:rsidRDefault="00A82D71" w:rsidP="00A82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 Lesson 5 and </w:t>
            </w:r>
            <w:proofErr w:type="spellStart"/>
            <w:r>
              <w:rPr>
                <w:b/>
                <w:sz w:val="24"/>
                <w:szCs w:val="24"/>
              </w:rPr>
              <w:t>ws</w:t>
            </w:r>
            <w:proofErr w:type="spellEnd"/>
            <w:r>
              <w:rPr>
                <w:b/>
                <w:sz w:val="24"/>
                <w:szCs w:val="24"/>
              </w:rPr>
              <w:t xml:space="preserve"> &amp; read The Life of a Soldier &amp; </w:t>
            </w:r>
            <w:proofErr w:type="spellStart"/>
            <w:r>
              <w:rPr>
                <w:b/>
                <w:sz w:val="24"/>
                <w:szCs w:val="24"/>
              </w:rPr>
              <w:t>ws</w:t>
            </w:r>
            <w:proofErr w:type="spellEnd"/>
          </w:p>
        </w:tc>
        <w:tc>
          <w:tcPr>
            <w:tcW w:w="2196" w:type="dxa"/>
          </w:tcPr>
          <w:p w:rsidR="003745A6" w:rsidRDefault="00A82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 Lesson 6 and </w:t>
            </w:r>
            <w:proofErr w:type="spellStart"/>
            <w:r>
              <w:rPr>
                <w:b/>
                <w:sz w:val="24"/>
                <w:szCs w:val="24"/>
              </w:rPr>
              <w:t>ws</w:t>
            </w:r>
            <w:proofErr w:type="spellEnd"/>
          </w:p>
          <w:p w:rsidR="00A82D71" w:rsidRPr="0080704C" w:rsidRDefault="00A82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</w:t>
            </w:r>
            <w:r w:rsidR="003342F2">
              <w:rPr>
                <w:b/>
                <w:sz w:val="24"/>
                <w:szCs w:val="24"/>
              </w:rPr>
              <w:t xml:space="preserve"> 8-10</w:t>
            </w:r>
          </w:p>
        </w:tc>
        <w:tc>
          <w:tcPr>
            <w:tcW w:w="2196" w:type="dxa"/>
          </w:tcPr>
          <w:p w:rsidR="003745A6" w:rsidRDefault="00A82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lesson 7</w:t>
            </w:r>
          </w:p>
          <w:p w:rsidR="00A82D71" w:rsidRPr="0080704C" w:rsidRDefault="00A82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GW:</w:t>
            </w:r>
            <w:r w:rsidR="003342F2">
              <w:rPr>
                <w:b/>
                <w:sz w:val="24"/>
                <w:szCs w:val="24"/>
              </w:rPr>
              <w:t xml:space="preserve"> 11-12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  <w:r w:rsidR="0018015E">
        <w:rPr>
          <w:b/>
          <w:sz w:val="24"/>
          <w:szCs w:val="24"/>
        </w:rPr>
        <w:t xml:space="preserve"> No Class Wed – Friday previous week; Tuesday dismiss 1:00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A6B2C"/>
    <w:rsid w:val="0018015E"/>
    <w:rsid w:val="003342F2"/>
    <w:rsid w:val="003745A6"/>
    <w:rsid w:val="0079252B"/>
    <w:rsid w:val="0080704C"/>
    <w:rsid w:val="008358F7"/>
    <w:rsid w:val="0087770A"/>
    <w:rsid w:val="009C0C6A"/>
    <w:rsid w:val="00A82D71"/>
    <w:rsid w:val="00FE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3</cp:revision>
  <dcterms:created xsi:type="dcterms:W3CDTF">2019-03-14T20:34:00Z</dcterms:created>
  <dcterms:modified xsi:type="dcterms:W3CDTF">2019-03-17T04:37:00Z</dcterms:modified>
</cp:coreProperties>
</file>